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2B" w:rsidRDefault="00CD582B" w:rsidP="00CD582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664208" cy="1033272"/>
            <wp:effectExtent l="0" t="0" r="0" b="0"/>
            <wp:wrapTight wrapText="bothSides">
              <wp:wrapPolygon edited="0">
                <wp:start x="0" y="0"/>
                <wp:lineTo x="0" y="21109"/>
                <wp:lineTo x="21270" y="21109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82B" w:rsidRDefault="00CD582B">
      <w:pPr>
        <w:rPr>
          <w:b/>
        </w:rPr>
      </w:pPr>
    </w:p>
    <w:p w:rsidR="00CD582B" w:rsidRDefault="00CD582B">
      <w:pPr>
        <w:rPr>
          <w:b/>
        </w:rPr>
      </w:pPr>
    </w:p>
    <w:p w:rsidR="00CD582B" w:rsidRDefault="00CD582B">
      <w:pPr>
        <w:rPr>
          <w:b/>
        </w:rPr>
      </w:pPr>
    </w:p>
    <w:p w:rsidR="00CD582B" w:rsidRPr="00CD582B" w:rsidRDefault="00CD582B" w:rsidP="00CD582B">
      <w:pPr>
        <w:spacing w:after="0" w:line="240" w:lineRule="auto"/>
        <w:jc w:val="center"/>
        <w:rPr>
          <w:b/>
          <w:sz w:val="28"/>
          <w:szCs w:val="28"/>
        </w:rPr>
      </w:pPr>
      <w:r w:rsidRPr="00CD582B">
        <w:rPr>
          <w:b/>
          <w:sz w:val="28"/>
          <w:szCs w:val="28"/>
        </w:rPr>
        <w:t>Position Description</w:t>
      </w:r>
    </w:p>
    <w:p w:rsidR="00352BCA" w:rsidRPr="00CD582B" w:rsidRDefault="007C18C3" w:rsidP="00CD582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Controller</w:t>
      </w:r>
    </w:p>
    <w:p w:rsidR="00CD582B" w:rsidRDefault="00CD582B" w:rsidP="00FA32FA">
      <w:pPr>
        <w:tabs>
          <w:tab w:val="left" w:pos="6480"/>
        </w:tabs>
        <w:jc w:val="both"/>
        <w:rPr>
          <w:b/>
        </w:rPr>
      </w:pPr>
    </w:p>
    <w:p w:rsidR="00352BCA" w:rsidRDefault="00352BCA" w:rsidP="00FA32FA">
      <w:pPr>
        <w:tabs>
          <w:tab w:val="left" w:pos="6480"/>
        </w:tabs>
        <w:jc w:val="both"/>
      </w:pPr>
      <w:r w:rsidRPr="00DB6AA8">
        <w:rPr>
          <w:b/>
        </w:rPr>
        <w:t>Summary</w:t>
      </w:r>
      <w:r>
        <w:t xml:space="preserve">:  A motivated, experienced </w:t>
      </w:r>
      <w:r w:rsidR="008005B3">
        <w:t xml:space="preserve">certified public accountant (CPA) </w:t>
      </w:r>
      <w:r>
        <w:t xml:space="preserve">to </w:t>
      </w:r>
      <w:r w:rsidR="007C18C3">
        <w:t>lead overall financial operations</w:t>
      </w:r>
      <w:r>
        <w:t xml:space="preserve"> </w:t>
      </w:r>
      <w:r w:rsidR="00DB6AA8">
        <w:t xml:space="preserve">for Central Union Mission.  The candidate must have at least </w:t>
      </w:r>
      <w:r w:rsidR="00933A23">
        <w:t>seven</w:t>
      </w:r>
      <w:r>
        <w:t xml:space="preserve"> y</w:t>
      </w:r>
      <w:r w:rsidR="00D62BF2">
        <w:t xml:space="preserve">ears of </w:t>
      </w:r>
      <w:r w:rsidR="008005B3">
        <w:t xml:space="preserve">relevant </w:t>
      </w:r>
      <w:r w:rsidR="00D62BF2">
        <w:t xml:space="preserve">experience </w:t>
      </w:r>
      <w:r w:rsidR="00DB6AA8">
        <w:t>and</w:t>
      </w:r>
      <w:r w:rsidR="00D62BF2">
        <w:t xml:space="preserve"> will be responsible for </w:t>
      </w:r>
      <w:r w:rsidR="007C18C3">
        <w:t xml:space="preserve">supervising and preparing all </w:t>
      </w:r>
      <w:r>
        <w:t xml:space="preserve">aspects of the </w:t>
      </w:r>
      <w:r w:rsidR="007C18C3">
        <w:t>financial statements</w:t>
      </w:r>
      <w:r>
        <w:t xml:space="preserve"> including </w:t>
      </w:r>
      <w:r w:rsidR="007C18C3">
        <w:t xml:space="preserve">monthly close, financial statement preparation, payroll, annual audit and tax return submission.  </w:t>
      </w:r>
      <w:r>
        <w:t xml:space="preserve"> </w:t>
      </w:r>
      <w:r w:rsidR="00D62BF2">
        <w:t xml:space="preserve">This includes compliance with regulatory </w:t>
      </w:r>
      <w:r w:rsidR="00D10395">
        <w:t>requirements</w:t>
      </w:r>
      <w:r w:rsidR="00D62BF2">
        <w:t xml:space="preserve"> and ensuring that Mission </w:t>
      </w:r>
      <w:r w:rsidR="007C18C3">
        <w:t xml:space="preserve">financial </w:t>
      </w:r>
      <w:r w:rsidR="00D62BF2">
        <w:t xml:space="preserve">policies and procedures </w:t>
      </w:r>
      <w:r w:rsidR="00D10395">
        <w:t xml:space="preserve">reflect </w:t>
      </w:r>
      <w:r w:rsidR="007C18C3">
        <w:t xml:space="preserve">best practices.  </w:t>
      </w:r>
    </w:p>
    <w:p w:rsidR="007C18C3" w:rsidRDefault="007C18C3" w:rsidP="00FA32FA">
      <w:pPr>
        <w:tabs>
          <w:tab w:val="left" w:pos="6480"/>
        </w:tabs>
        <w:jc w:val="both"/>
      </w:pPr>
      <w:r>
        <w:t>Reports to the Chief Financial Officer/Chief Operating Officer</w:t>
      </w:r>
      <w:r w:rsidR="006A668E">
        <w:t xml:space="preserve"> (CFO/COO)</w:t>
      </w:r>
    </w:p>
    <w:p w:rsidR="00352BCA" w:rsidRPr="00441B96" w:rsidRDefault="00D62BF2" w:rsidP="00FA32FA">
      <w:pPr>
        <w:tabs>
          <w:tab w:val="left" w:pos="6480"/>
        </w:tabs>
        <w:jc w:val="both"/>
        <w:rPr>
          <w:b/>
        </w:rPr>
      </w:pPr>
      <w:r w:rsidRPr="00441B96">
        <w:rPr>
          <w:b/>
        </w:rPr>
        <w:t>Major Responsibilities:</w:t>
      </w:r>
    </w:p>
    <w:p w:rsidR="00D62BF2" w:rsidRPr="00441B96" w:rsidRDefault="007C18C3" w:rsidP="00D62BF2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80% Financial Operations </w:t>
      </w:r>
      <w:r w:rsidR="008F5AFE">
        <w:rPr>
          <w:b/>
        </w:rPr>
        <w:t>and Administration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 xml:space="preserve">Assist with the monthly close of the financial statements for the </w:t>
      </w:r>
      <w:r w:rsidR="00933A23">
        <w:t>Mission and its subsidiaries, including:</w:t>
      </w:r>
      <w:r>
        <w:t xml:space="preserve"> </w:t>
      </w:r>
    </w:p>
    <w:p w:rsidR="007C18C3" w:rsidRDefault="007C18C3" w:rsidP="007C18C3">
      <w:pPr>
        <w:pStyle w:val="ListParagraph"/>
        <w:numPr>
          <w:ilvl w:val="1"/>
          <w:numId w:val="1"/>
        </w:numPr>
        <w:tabs>
          <w:tab w:val="left" w:pos="6480"/>
        </w:tabs>
        <w:jc w:val="both"/>
      </w:pPr>
      <w:r>
        <w:t>Review reconciliations to the general ledger such as:</w:t>
      </w:r>
    </w:p>
    <w:p w:rsidR="007C18C3" w:rsidRDefault="007C18C3" w:rsidP="007C18C3">
      <w:pPr>
        <w:pStyle w:val="ListParagraph"/>
        <w:numPr>
          <w:ilvl w:val="2"/>
          <w:numId w:val="1"/>
        </w:numPr>
        <w:tabs>
          <w:tab w:val="left" w:pos="6480"/>
        </w:tabs>
        <w:jc w:val="both"/>
      </w:pPr>
      <w:r>
        <w:t>Cash</w:t>
      </w:r>
    </w:p>
    <w:p w:rsidR="007C18C3" w:rsidRDefault="007C18C3" w:rsidP="007C18C3">
      <w:pPr>
        <w:pStyle w:val="ListParagraph"/>
        <w:numPr>
          <w:ilvl w:val="2"/>
          <w:numId w:val="1"/>
        </w:numPr>
        <w:tabs>
          <w:tab w:val="left" w:pos="6480"/>
        </w:tabs>
        <w:jc w:val="both"/>
      </w:pPr>
      <w:r>
        <w:t>Receivables</w:t>
      </w:r>
    </w:p>
    <w:p w:rsidR="007C18C3" w:rsidRDefault="007C18C3" w:rsidP="007C18C3">
      <w:pPr>
        <w:pStyle w:val="ListParagraph"/>
        <w:numPr>
          <w:ilvl w:val="2"/>
          <w:numId w:val="1"/>
        </w:numPr>
        <w:tabs>
          <w:tab w:val="left" w:pos="6480"/>
        </w:tabs>
        <w:jc w:val="both"/>
      </w:pPr>
      <w:r>
        <w:t xml:space="preserve">Accounts Payable </w:t>
      </w:r>
    </w:p>
    <w:p w:rsidR="007C18C3" w:rsidRDefault="007C18C3" w:rsidP="007C18C3">
      <w:pPr>
        <w:pStyle w:val="ListParagraph"/>
        <w:numPr>
          <w:ilvl w:val="2"/>
          <w:numId w:val="1"/>
        </w:numPr>
        <w:tabs>
          <w:tab w:val="left" w:pos="6480"/>
        </w:tabs>
        <w:jc w:val="both"/>
      </w:pPr>
      <w:r>
        <w:t>Donation Revenues.</w:t>
      </w:r>
    </w:p>
    <w:p w:rsidR="007C18C3" w:rsidRDefault="00F722CE" w:rsidP="007C18C3">
      <w:pPr>
        <w:pStyle w:val="ListParagraph"/>
        <w:numPr>
          <w:ilvl w:val="1"/>
          <w:numId w:val="1"/>
        </w:numPr>
        <w:tabs>
          <w:tab w:val="left" w:pos="6480"/>
        </w:tabs>
        <w:jc w:val="both"/>
      </w:pPr>
      <w:r>
        <w:t>Analytical r</w:t>
      </w:r>
      <w:r w:rsidR="007C18C3">
        <w:t>eview of income and expense.</w:t>
      </w:r>
    </w:p>
    <w:p w:rsidR="00933A23" w:rsidRDefault="00F722CE" w:rsidP="007C18C3">
      <w:pPr>
        <w:pStyle w:val="ListParagraph"/>
        <w:numPr>
          <w:ilvl w:val="1"/>
          <w:numId w:val="1"/>
        </w:numPr>
        <w:tabs>
          <w:tab w:val="left" w:pos="6480"/>
        </w:tabs>
        <w:jc w:val="both"/>
      </w:pPr>
      <w:r>
        <w:t>Preparation of s</w:t>
      </w:r>
      <w:r w:rsidR="00933A23">
        <w:t>ummarized results for the period.</w:t>
      </w:r>
    </w:p>
    <w:p w:rsidR="007C18C3" w:rsidRDefault="007C18C3" w:rsidP="00257C19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Assist with the preparation of reporting requirements</w:t>
      </w:r>
      <w:r w:rsidR="008005B3">
        <w:t xml:space="preserve"> with outside agencies such as financial i</w:t>
      </w:r>
      <w:r>
        <w:t>nstitutions and the Federal Home Loan Bank.</w:t>
      </w:r>
    </w:p>
    <w:p w:rsidR="007C18C3" w:rsidRDefault="007C18C3" w:rsidP="00257C19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Help develop budgeting and financial processes to better improve the Mission budgeting and financial statement preparation process.</w:t>
      </w:r>
    </w:p>
    <w:p w:rsidR="00E546AB" w:rsidRDefault="00E546AB" w:rsidP="00257C19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Knowledge of current financial reporting requirements and ability to adopt</w:t>
      </w:r>
      <w:r w:rsidR="008005B3">
        <w:t>,</w:t>
      </w:r>
      <w:r>
        <w:t xml:space="preserve"> as required.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Coordinates the annual audit and tax return preparation.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 xml:space="preserve">Supervises all </w:t>
      </w:r>
      <w:r w:rsidR="00605FCF">
        <w:t xml:space="preserve">aspects of the payroll function including management of staff, coordination with Human Resources and ensuring forms are filed and accurate. 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 xml:space="preserve">Assist department leaders to understand their budgets and the status of their department operations versus budget.  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Establish or assist in the establishment and attainment of financial procedures, goals and objectives for the Mission.</w:t>
      </w:r>
    </w:p>
    <w:p w:rsidR="007C18C3" w:rsidRDefault="007C18C3" w:rsidP="007C18C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Prepare or review specific account analysis on an ad hoc basis.</w:t>
      </w:r>
    </w:p>
    <w:p w:rsidR="00D62BF2" w:rsidRPr="009424C7" w:rsidRDefault="00D62BF2" w:rsidP="00D10395">
      <w:pPr>
        <w:pStyle w:val="ListParagraph"/>
        <w:tabs>
          <w:tab w:val="left" w:pos="6480"/>
        </w:tabs>
        <w:jc w:val="both"/>
        <w:rPr>
          <w:sz w:val="22"/>
          <w:szCs w:val="22"/>
        </w:rPr>
      </w:pPr>
    </w:p>
    <w:p w:rsidR="00D62BF2" w:rsidRPr="00441B96" w:rsidRDefault="00D62BF2" w:rsidP="00D62BF2">
      <w:pPr>
        <w:tabs>
          <w:tab w:val="left" w:pos="6480"/>
        </w:tabs>
        <w:jc w:val="both"/>
        <w:rPr>
          <w:b/>
        </w:rPr>
      </w:pPr>
      <w:r w:rsidRPr="00441B96">
        <w:rPr>
          <w:b/>
        </w:rPr>
        <w:t>20% Compliance</w:t>
      </w:r>
      <w:r w:rsidR="007C18C3">
        <w:rPr>
          <w:b/>
        </w:rPr>
        <w:t xml:space="preserve"> and ad hoc</w:t>
      </w:r>
    </w:p>
    <w:p w:rsidR="009424C7" w:rsidRPr="007C18C3" w:rsidRDefault="007C18C3" w:rsidP="009424C7">
      <w:pPr>
        <w:pStyle w:val="ListParagraph"/>
        <w:numPr>
          <w:ilvl w:val="0"/>
          <w:numId w:val="6"/>
        </w:numPr>
        <w:tabs>
          <w:tab w:val="left" w:pos="6480"/>
        </w:tabs>
        <w:jc w:val="both"/>
      </w:pPr>
      <w:r w:rsidRPr="007C18C3">
        <w:t xml:space="preserve">Ensure </w:t>
      </w:r>
      <w:r>
        <w:t>that all regulatory fil</w:t>
      </w:r>
      <w:r w:rsidR="00E650F1">
        <w:t>ings are made on a timely basis,</w:t>
      </w:r>
      <w:r w:rsidR="00860B7E">
        <w:t xml:space="preserve"> including</w:t>
      </w:r>
      <w:r w:rsidR="00E650F1">
        <w:t xml:space="preserve"> tax</w:t>
      </w:r>
      <w:r w:rsidR="00860B7E">
        <w:t xml:space="preserve"> returns</w:t>
      </w:r>
      <w:r w:rsidR="00E650F1">
        <w:t xml:space="preserve">, </w:t>
      </w:r>
      <w:r w:rsidR="00860B7E">
        <w:t xml:space="preserve">state </w:t>
      </w:r>
      <w:r w:rsidR="00E650F1">
        <w:t>donor solicitation</w:t>
      </w:r>
      <w:r w:rsidR="00860B7E">
        <w:t xml:space="preserve"> and</w:t>
      </w:r>
      <w:r w:rsidR="00E650F1">
        <w:t xml:space="preserve"> financial</w:t>
      </w:r>
      <w:r w:rsidR="00860B7E">
        <w:t xml:space="preserve"> filings</w:t>
      </w:r>
      <w:r w:rsidR="00E650F1">
        <w:t>.</w:t>
      </w:r>
    </w:p>
    <w:p w:rsidR="00933A23" w:rsidRDefault="0039788A" w:rsidP="00933A2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Work with human resources to ensure that all appropriate reporting is performed.</w:t>
      </w:r>
      <w:r w:rsidR="00933A23" w:rsidRPr="00933A23">
        <w:t xml:space="preserve"> </w:t>
      </w:r>
    </w:p>
    <w:p w:rsidR="00933A23" w:rsidRDefault="00933A23" w:rsidP="00933A23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lastRenderedPageBreak/>
        <w:t xml:space="preserve">Provide assistance with the analysis of specific Mission programs such as Mission Muffins and Ready to Work.  </w:t>
      </w:r>
    </w:p>
    <w:p w:rsidR="00D10395" w:rsidRDefault="00605FCF" w:rsidP="00605FCF">
      <w:pPr>
        <w:pStyle w:val="ListParagraph"/>
        <w:numPr>
          <w:ilvl w:val="0"/>
          <w:numId w:val="1"/>
        </w:numPr>
        <w:tabs>
          <w:tab w:val="left" w:pos="6480"/>
        </w:tabs>
        <w:jc w:val="both"/>
      </w:pPr>
      <w:r>
        <w:t>Ensure all Mission financial practices are in accordance with Generally Accepted Accounting Principles. (GAAP)</w:t>
      </w:r>
    </w:p>
    <w:p w:rsidR="0039788A" w:rsidRPr="007C18C3" w:rsidRDefault="0039788A" w:rsidP="00D10395">
      <w:pPr>
        <w:pStyle w:val="ListParagraph"/>
        <w:numPr>
          <w:ilvl w:val="0"/>
          <w:numId w:val="6"/>
        </w:numPr>
        <w:tabs>
          <w:tab w:val="left" w:pos="6480"/>
        </w:tabs>
        <w:jc w:val="both"/>
      </w:pPr>
      <w:r>
        <w:t>Responsible for insurance compliance</w:t>
      </w:r>
      <w:r w:rsidR="00A51AA1">
        <w:t xml:space="preserve"> and </w:t>
      </w:r>
      <w:r w:rsidR="00933A23">
        <w:t>annual renewals.</w:t>
      </w:r>
    </w:p>
    <w:p w:rsidR="009424C7" w:rsidRDefault="009424C7" w:rsidP="00D62BF2">
      <w:pPr>
        <w:tabs>
          <w:tab w:val="left" w:pos="6480"/>
        </w:tabs>
        <w:jc w:val="both"/>
      </w:pPr>
    </w:p>
    <w:p w:rsidR="00FA32FA" w:rsidRDefault="00FA32FA" w:rsidP="00FA32FA">
      <w:pPr>
        <w:tabs>
          <w:tab w:val="left" w:pos="6480"/>
        </w:tabs>
        <w:jc w:val="both"/>
      </w:pPr>
    </w:p>
    <w:p w:rsidR="00FA32FA" w:rsidRPr="008965EA" w:rsidRDefault="00FA32FA" w:rsidP="00FA32FA">
      <w:pPr>
        <w:tabs>
          <w:tab w:val="left" w:pos="6480"/>
        </w:tabs>
        <w:jc w:val="both"/>
        <w:rPr>
          <w:b/>
        </w:rPr>
      </w:pPr>
      <w:r w:rsidRPr="008965EA">
        <w:rPr>
          <w:b/>
        </w:rPr>
        <w:t>Requirements</w:t>
      </w:r>
    </w:p>
    <w:p w:rsidR="004C4302" w:rsidRPr="00860D32" w:rsidRDefault="00605FCF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>
        <w:t xml:space="preserve">Minimum of a </w:t>
      </w:r>
      <w:r w:rsidR="004C4302" w:rsidRPr="00860D32">
        <w:t xml:space="preserve">Bachelor’s Degree in Accounting and </w:t>
      </w:r>
      <w:r w:rsidR="00A51AA1">
        <w:t>a certified public accountant</w:t>
      </w:r>
      <w:r>
        <w:t xml:space="preserve"> (CPA) with current license</w:t>
      </w:r>
      <w:r w:rsidR="00A51AA1">
        <w:t>.</w:t>
      </w:r>
    </w:p>
    <w:p w:rsidR="004C4302" w:rsidRPr="00860D32" w:rsidRDefault="004C4302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Minimum of 7 years progressive, technical accounting or financial experience.</w:t>
      </w:r>
    </w:p>
    <w:p w:rsidR="00605FCF" w:rsidRDefault="00605FCF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>
        <w:t xml:space="preserve">Experienced supervisor and team builder.  </w:t>
      </w:r>
    </w:p>
    <w:p w:rsidR="004C4302" w:rsidRPr="00860D32" w:rsidRDefault="004C4302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Excellent interpersonal and communication skills.</w:t>
      </w:r>
    </w:p>
    <w:p w:rsidR="004C4302" w:rsidRPr="00860D32" w:rsidRDefault="004C4302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Strong analytical and problem solving skills.</w:t>
      </w:r>
    </w:p>
    <w:p w:rsidR="004C4302" w:rsidRPr="00860D32" w:rsidRDefault="004C4302" w:rsidP="004C4302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 xml:space="preserve">Proven financial close experience and ability to work among disciplines and foster strong team environment. </w:t>
      </w:r>
    </w:p>
    <w:p w:rsidR="00031840" w:rsidRPr="00860D32" w:rsidRDefault="00031840" w:rsidP="00031840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Ability to work on multiple, complex projects simultaneously and see them to completion with minimal supervision.</w:t>
      </w:r>
    </w:p>
    <w:p w:rsidR="00031840" w:rsidRPr="00860D32" w:rsidRDefault="00031840" w:rsidP="00031840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Ability to w</w:t>
      </w:r>
      <w:r w:rsidR="00E650F1">
        <w:t>ork in a fast-paced environment.</w:t>
      </w:r>
    </w:p>
    <w:p w:rsidR="00031840" w:rsidRPr="00860D32" w:rsidRDefault="00031840" w:rsidP="00031840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Effectively present information to groups and respond to questions from managers, supervisors and employees.</w:t>
      </w:r>
    </w:p>
    <w:p w:rsidR="00587949" w:rsidRPr="00860D32" w:rsidRDefault="00587949" w:rsidP="00587949">
      <w:pPr>
        <w:pStyle w:val="ListParagraph"/>
        <w:numPr>
          <w:ilvl w:val="0"/>
          <w:numId w:val="3"/>
        </w:numPr>
        <w:tabs>
          <w:tab w:val="left" w:pos="6480"/>
        </w:tabs>
        <w:jc w:val="both"/>
      </w:pPr>
      <w:r w:rsidRPr="00860D32">
        <w:t>Excellent computer skills including Excel, Word</w:t>
      </w:r>
      <w:r w:rsidR="00E650F1">
        <w:t>,</w:t>
      </w:r>
      <w:r w:rsidRPr="00860D32">
        <w:t xml:space="preserve"> Power Point</w:t>
      </w:r>
      <w:r w:rsidR="00E650F1">
        <w:t xml:space="preserve">, </w:t>
      </w:r>
      <w:proofErr w:type="spellStart"/>
      <w:r w:rsidR="00E650F1">
        <w:t>Quickbooks</w:t>
      </w:r>
      <w:proofErr w:type="spellEnd"/>
      <w:r w:rsidR="00E650F1">
        <w:t xml:space="preserve"> and </w:t>
      </w:r>
      <w:proofErr w:type="spellStart"/>
      <w:r w:rsidR="00E650F1">
        <w:t>Paycom</w:t>
      </w:r>
      <w:proofErr w:type="spellEnd"/>
      <w:r w:rsidR="00E650F1">
        <w:t>.</w:t>
      </w:r>
    </w:p>
    <w:p w:rsidR="008F5AFE" w:rsidRPr="00860D32" w:rsidRDefault="00D10395" w:rsidP="008F5AFE">
      <w:pPr>
        <w:pStyle w:val="ListParagraph"/>
        <w:numPr>
          <w:ilvl w:val="0"/>
          <w:numId w:val="3"/>
        </w:numPr>
      </w:pPr>
      <w:r w:rsidRPr="00860D32">
        <w:t xml:space="preserve">Committed Christian and active member of a </w:t>
      </w:r>
      <w:r w:rsidR="00605FCF">
        <w:t xml:space="preserve">Christian </w:t>
      </w:r>
      <w:r w:rsidRPr="00860D32">
        <w:t xml:space="preserve">church. </w:t>
      </w:r>
      <w:r w:rsidR="008F5AFE" w:rsidRPr="00860D32">
        <w:t xml:space="preserve"> Agreement with Mission’s Statement of Faith required.</w:t>
      </w:r>
    </w:p>
    <w:p w:rsidR="00D10395" w:rsidRPr="00860D32" w:rsidRDefault="00D10395" w:rsidP="008F5AFE">
      <w:pPr>
        <w:pStyle w:val="ListParagraph"/>
        <w:tabs>
          <w:tab w:val="left" w:pos="6480"/>
        </w:tabs>
        <w:jc w:val="both"/>
      </w:pPr>
    </w:p>
    <w:p w:rsidR="00FA32FA" w:rsidRPr="00860D32" w:rsidRDefault="00FA32FA" w:rsidP="00587949">
      <w:pPr>
        <w:rPr>
          <w:sz w:val="24"/>
          <w:szCs w:val="24"/>
        </w:rPr>
      </w:pPr>
    </w:p>
    <w:p w:rsidR="00B75738" w:rsidRPr="00860D32" w:rsidRDefault="00B75738" w:rsidP="00B75738">
      <w:pPr>
        <w:rPr>
          <w:b/>
          <w:sz w:val="24"/>
          <w:szCs w:val="24"/>
          <w:highlight w:val="yellow"/>
        </w:rPr>
      </w:pPr>
    </w:p>
    <w:p w:rsidR="00B75738" w:rsidRPr="00860D32" w:rsidRDefault="00B75738" w:rsidP="00B75738">
      <w:pPr>
        <w:rPr>
          <w:b/>
          <w:sz w:val="24"/>
          <w:szCs w:val="24"/>
        </w:rPr>
      </w:pPr>
      <w:r w:rsidRPr="00860D32">
        <w:rPr>
          <w:b/>
          <w:sz w:val="24"/>
          <w:szCs w:val="24"/>
        </w:rPr>
        <w:t>About Central Union Mission:</w:t>
      </w:r>
    </w:p>
    <w:p w:rsidR="00CD582B" w:rsidRPr="00860D32" w:rsidRDefault="00B75738" w:rsidP="00B75738">
      <w:pPr>
        <w:rPr>
          <w:sz w:val="24"/>
          <w:szCs w:val="24"/>
        </w:rPr>
      </w:pPr>
      <w:r w:rsidRPr="00860D32">
        <w:rPr>
          <w:sz w:val="24"/>
          <w:szCs w:val="24"/>
        </w:rPr>
        <w:t>Central Union Mission is a faith-based 501(c)(3) nonprofit organization and the oldest private social service agency in Washington, DC. In addition to its emergency shelter, which provides over 62,000 bed-nights each year, the Mission operates a holistic, Christ-centered transformation and workforce development program for men, provides benefits for veterans, helps people overcome addictions, operates a food and clothing distribution center which provides food for over 4000 people each month, runs a camp for underprivileged children, and offers a ministry to families and senior citizens.</w:t>
      </w:r>
    </w:p>
    <w:sectPr w:rsidR="00CD582B" w:rsidRPr="00860D32" w:rsidSect="00CD582B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E6" w:rsidRDefault="00A02CE6" w:rsidP="00D32E6E">
      <w:pPr>
        <w:spacing w:after="0" w:line="240" w:lineRule="auto"/>
      </w:pPr>
      <w:r>
        <w:separator/>
      </w:r>
    </w:p>
  </w:endnote>
  <w:endnote w:type="continuationSeparator" w:id="0">
    <w:p w:rsidR="00A02CE6" w:rsidRDefault="00A02CE6" w:rsidP="00D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6" w:rsidRPr="006A1A96" w:rsidRDefault="006A1A96">
    <w:pPr>
      <w:pStyle w:val="Footer"/>
      <w:rPr>
        <w:sz w:val="16"/>
        <w:szCs w:val="16"/>
      </w:rPr>
    </w:pPr>
    <w:r w:rsidRPr="006A1A96">
      <w:rPr>
        <w:sz w:val="16"/>
        <w:szCs w:val="16"/>
      </w:rPr>
      <w:fldChar w:fldCharType="begin"/>
    </w:r>
    <w:r w:rsidRPr="006A1A96">
      <w:rPr>
        <w:sz w:val="16"/>
        <w:szCs w:val="16"/>
      </w:rPr>
      <w:instrText xml:space="preserve"> FILENAME \p \* MERGEFORMAT </w:instrText>
    </w:r>
    <w:r w:rsidRPr="006A1A96">
      <w:rPr>
        <w:sz w:val="16"/>
        <w:szCs w:val="16"/>
      </w:rPr>
      <w:fldChar w:fldCharType="separate"/>
    </w:r>
    <w:r w:rsidRPr="006A1A96">
      <w:rPr>
        <w:noProof/>
        <w:sz w:val="16"/>
        <w:szCs w:val="16"/>
      </w:rPr>
      <w:t>J:\Human Resources\HR Confidential\Job Descriptions 2\Job Description - Controller.docx</w:t>
    </w:r>
    <w:r w:rsidRPr="006A1A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E6" w:rsidRDefault="00A02CE6" w:rsidP="00D32E6E">
      <w:pPr>
        <w:spacing w:after="0" w:line="240" w:lineRule="auto"/>
      </w:pPr>
      <w:r>
        <w:separator/>
      </w:r>
    </w:p>
  </w:footnote>
  <w:footnote w:type="continuationSeparator" w:id="0">
    <w:p w:rsidR="00A02CE6" w:rsidRDefault="00A02CE6" w:rsidP="00D3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E0C"/>
    <w:multiLevelType w:val="hybridMultilevel"/>
    <w:tmpl w:val="EF1C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027"/>
    <w:multiLevelType w:val="hybridMultilevel"/>
    <w:tmpl w:val="1C0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0EBF"/>
    <w:multiLevelType w:val="hybridMultilevel"/>
    <w:tmpl w:val="ABC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075F"/>
    <w:multiLevelType w:val="hybridMultilevel"/>
    <w:tmpl w:val="E4B2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25B7"/>
    <w:multiLevelType w:val="hybridMultilevel"/>
    <w:tmpl w:val="BFE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25D"/>
    <w:multiLevelType w:val="hybridMultilevel"/>
    <w:tmpl w:val="2504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A"/>
    <w:rsid w:val="00031840"/>
    <w:rsid w:val="000D1346"/>
    <w:rsid w:val="001A6229"/>
    <w:rsid w:val="001C3722"/>
    <w:rsid w:val="002909D6"/>
    <w:rsid w:val="00352BCA"/>
    <w:rsid w:val="003803DD"/>
    <w:rsid w:val="0039788A"/>
    <w:rsid w:val="003D2BFD"/>
    <w:rsid w:val="00441B96"/>
    <w:rsid w:val="00471FEA"/>
    <w:rsid w:val="004C4302"/>
    <w:rsid w:val="00522C5A"/>
    <w:rsid w:val="0055119C"/>
    <w:rsid w:val="00587949"/>
    <w:rsid w:val="00605FCF"/>
    <w:rsid w:val="0068391B"/>
    <w:rsid w:val="006A1A96"/>
    <w:rsid w:val="006A668E"/>
    <w:rsid w:val="006C2A57"/>
    <w:rsid w:val="007C18C3"/>
    <w:rsid w:val="008005B3"/>
    <w:rsid w:val="00860B7E"/>
    <w:rsid w:val="00860D32"/>
    <w:rsid w:val="008965EA"/>
    <w:rsid w:val="008B07EF"/>
    <w:rsid w:val="008F5AFE"/>
    <w:rsid w:val="00933A23"/>
    <w:rsid w:val="009424C7"/>
    <w:rsid w:val="009F17DB"/>
    <w:rsid w:val="00A02CE6"/>
    <w:rsid w:val="00A51AA1"/>
    <w:rsid w:val="00A85F1C"/>
    <w:rsid w:val="00AB04C9"/>
    <w:rsid w:val="00B40CAA"/>
    <w:rsid w:val="00B75738"/>
    <w:rsid w:val="00B97180"/>
    <w:rsid w:val="00BA692C"/>
    <w:rsid w:val="00CD582B"/>
    <w:rsid w:val="00D10395"/>
    <w:rsid w:val="00D213D2"/>
    <w:rsid w:val="00D32E6E"/>
    <w:rsid w:val="00D62BF2"/>
    <w:rsid w:val="00DB6AA8"/>
    <w:rsid w:val="00E00A27"/>
    <w:rsid w:val="00E546AB"/>
    <w:rsid w:val="00E650F1"/>
    <w:rsid w:val="00EC787F"/>
    <w:rsid w:val="00F722CE"/>
    <w:rsid w:val="00F7739F"/>
    <w:rsid w:val="00F85EF7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3904-E9DC-4D03-B37C-FAA63D1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F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6E"/>
  </w:style>
  <w:style w:type="paragraph" w:styleId="Footer">
    <w:name w:val="footer"/>
    <w:basedOn w:val="Normal"/>
    <w:link w:val="FooterChar"/>
    <w:uiPriority w:val="99"/>
    <w:unhideWhenUsed/>
    <w:rsid w:val="00D3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6E"/>
  </w:style>
  <w:style w:type="character" w:styleId="Hyperlink">
    <w:name w:val="Hyperlink"/>
    <w:basedOn w:val="DefaultParagraphFont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Carrie Kelley</cp:lastModifiedBy>
  <cp:revision>2</cp:revision>
  <cp:lastPrinted>2018-12-20T18:11:00Z</cp:lastPrinted>
  <dcterms:created xsi:type="dcterms:W3CDTF">2020-11-16T18:04:00Z</dcterms:created>
  <dcterms:modified xsi:type="dcterms:W3CDTF">2020-11-16T18:04:00Z</dcterms:modified>
</cp:coreProperties>
</file>